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D42" w:rsidRPr="00CB7D42" w:rsidRDefault="00CB7D42" w:rsidP="00CB7D42">
      <w:pPr>
        <w:rPr>
          <w:rFonts w:ascii="方正黑体简体" w:eastAsia="方正黑体简体" w:hAnsi="Times New Roman" w:cs="Times New Roman" w:hint="eastAsia"/>
          <w:sz w:val="32"/>
          <w:szCs w:val="32"/>
        </w:rPr>
      </w:pPr>
      <w:r w:rsidRPr="00CB7D42">
        <w:rPr>
          <w:rFonts w:ascii="方正黑体简体" w:eastAsia="方正黑体简体" w:hAnsi="Times New Roman" w:cs="Times New Roman" w:hint="eastAsia"/>
          <w:sz w:val="32"/>
          <w:szCs w:val="32"/>
        </w:rPr>
        <w:t>附件</w:t>
      </w:r>
    </w:p>
    <w:p w:rsidR="00CB7D42" w:rsidRPr="00CB7D42" w:rsidRDefault="00CB7D42" w:rsidP="00CB7D42">
      <w:pPr>
        <w:snapToGrid w:val="0"/>
        <w:jc w:val="center"/>
        <w:rPr>
          <w:rFonts w:ascii="方正小标宋简体" w:eastAsia="方正小标宋简体" w:hAnsi="Times New Roman" w:cs="Times New Roman" w:hint="eastAsia"/>
          <w:sz w:val="44"/>
          <w:szCs w:val="44"/>
        </w:rPr>
      </w:pPr>
      <w:bookmarkStart w:id="0" w:name="_GoBack"/>
      <w:r w:rsidRPr="00CB7D42">
        <w:rPr>
          <w:rFonts w:ascii="方正小标宋简体" w:eastAsia="方正小标宋简体" w:hAnsi="Times New Roman" w:cs="Times New Roman" w:hint="eastAsia"/>
          <w:sz w:val="44"/>
          <w:szCs w:val="44"/>
        </w:rPr>
        <w:t>助</w:t>
      </w:r>
      <w:proofErr w:type="gramStart"/>
      <w:r w:rsidRPr="00CB7D42">
        <w:rPr>
          <w:rFonts w:ascii="方正小标宋简体" w:eastAsia="方正小标宋简体" w:hAnsi="Times New Roman" w:cs="Times New Roman" w:hint="eastAsia"/>
          <w:sz w:val="44"/>
          <w:szCs w:val="44"/>
        </w:rPr>
        <w:t>企惠企政策</w:t>
      </w:r>
      <w:proofErr w:type="gramEnd"/>
      <w:r w:rsidRPr="00CB7D42">
        <w:rPr>
          <w:rFonts w:ascii="方正小标宋简体" w:eastAsia="方正小标宋简体" w:hAnsi="Times New Roman" w:cs="Times New Roman" w:hint="eastAsia"/>
          <w:sz w:val="44"/>
          <w:szCs w:val="44"/>
        </w:rPr>
        <w:t>服务专项通道表</w:t>
      </w:r>
    </w:p>
    <w:bookmarkEnd w:id="0"/>
    <w:p w:rsidR="00CB7D42" w:rsidRPr="00CB7D42" w:rsidRDefault="00CB7D42" w:rsidP="00CB7D42">
      <w:pPr>
        <w:snapToGrid w:val="0"/>
        <w:spacing w:line="480" w:lineRule="exact"/>
        <w:jc w:val="center"/>
        <w:rPr>
          <w:rFonts w:ascii="方正小标宋简体" w:eastAsia="方正小标宋简体" w:hAnsi="Times New Roman" w:cs="Times New Roman" w:hint="eastAsia"/>
          <w:sz w:val="44"/>
          <w:szCs w:val="44"/>
        </w:rPr>
      </w:pPr>
    </w:p>
    <w:tbl>
      <w:tblPr>
        <w:tblW w:w="14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2"/>
        <w:gridCol w:w="1742"/>
        <w:gridCol w:w="4148"/>
        <w:gridCol w:w="2300"/>
        <w:gridCol w:w="2633"/>
        <w:gridCol w:w="1105"/>
        <w:gridCol w:w="1493"/>
      </w:tblGrid>
      <w:tr w:rsidR="00CB7D42" w:rsidRPr="00CB7D42" w:rsidTr="00B17675">
        <w:trPr>
          <w:trHeight w:val="668"/>
          <w:tblHeader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  <w:t>序号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  <w:t>政策条款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  <w:t>牵头部门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  <w:t>联系科室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  <w:t>联系人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方正黑体简体" w:eastAsia="方正黑体简体" w:hAnsi="Times New Roman" w:cs="Times New Roman" w:hint="eastAsia"/>
                <w:sz w:val="24"/>
                <w:szCs w:val="21"/>
              </w:rPr>
              <w:t>联系电话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1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减免中小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微企业</w:t>
            </w:r>
            <w:proofErr w:type="gramEnd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及个体工商户房租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区国资和金融局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 xml:space="preserve">  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国有资产管理科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李萌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84355803</w:t>
            </w:r>
          </w:p>
        </w:tc>
      </w:tr>
      <w:tr w:rsidR="00CB7D42" w:rsidRPr="00CB7D42" w:rsidTr="00B17675">
        <w:trPr>
          <w:trHeight w:val="450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2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落实国家阶段性减免企业社保费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区人社局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业务审核部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王泓苏</w:t>
            </w:r>
            <w:proofErr w:type="gramEnd"/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84334379</w:t>
            </w:r>
          </w:p>
        </w:tc>
      </w:tr>
      <w:tr w:rsidR="00CB7D42" w:rsidRPr="00CB7D42" w:rsidTr="00B17675">
        <w:trPr>
          <w:trHeight w:val="390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3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落实国家设备器具所得税税前扣除</w:t>
            </w:r>
          </w:p>
        </w:tc>
        <w:tc>
          <w:tcPr>
            <w:tcW w:w="2300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区税务局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所得税科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王晶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60226088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4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落实国家普惠性税收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减免扩围</w:t>
            </w:r>
            <w:proofErr w:type="gramEnd"/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法制科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田原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60226092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5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促进工业中小企业快速成长</w:t>
            </w:r>
          </w:p>
        </w:tc>
        <w:tc>
          <w:tcPr>
            <w:tcW w:w="2300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区新经济</w:t>
            </w: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和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科技局</w:t>
            </w:r>
          </w:p>
        </w:tc>
        <w:tc>
          <w:tcPr>
            <w:tcW w:w="2633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工业服务科</w:t>
            </w:r>
          </w:p>
        </w:tc>
        <w:tc>
          <w:tcPr>
            <w:tcW w:w="1105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何光亚</w:t>
            </w:r>
          </w:p>
        </w:tc>
        <w:tc>
          <w:tcPr>
            <w:tcW w:w="1493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84311173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6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支持工业企业稳产增产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49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</w:tr>
      <w:tr w:rsidR="00CB7D42" w:rsidRPr="00CB7D42" w:rsidTr="00B17675">
        <w:trPr>
          <w:trHeight w:val="424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7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落实国家制造业企业研发费用加计扣除</w:t>
            </w:r>
          </w:p>
        </w:tc>
        <w:tc>
          <w:tcPr>
            <w:tcW w:w="2300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区税务局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所得税科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王晶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60226088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落实国家延长阶段性税费缓缴政策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征收管理科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盛倩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60226094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9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降低标准化厂房使用成本</w:t>
            </w:r>
          </w:p>
        </w:tc>
        <w:tc>
          <w:tcPr>
            <w:tcW w:w="2300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区新经济</w:t>
            </w: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和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科技局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创新促进中心服务部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徐晨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晨</w:t>
            </w:r>
            <w:proofErr w:type="gramEnd"/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69265194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10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支持企业创建公共技术平台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工业服务科、科技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创新科</w:t>
            </w:r>
            <w:proofErr w:type="gramEnd"/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何光亚、刘虹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84311173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、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84313343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11</w:t>
            </w:r>
          </w:p>
        </w:tc>
        <w:tc>
          <w:tcPr>
            <w:tcW w:w="1742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降低服务业企业经营成本</w:t>
            </w:r>
          </w:p>
        </w:tc>
        <w:tc>
          <w:tcPr>
            <w:tcW w:w="4148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服务业增值税加计抵减政策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区税务局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货物与劳务科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刘莎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60226109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74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4148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失业</w:t>
            </w:r>
            <w:proofErr w:type="gramStart"/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保险稳岗</w:t>
            </w:r>
            <w:proofErr w:type="gramEnd"/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返还政策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区人社局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失业保险与业务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受</w:t>
            </w: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理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部</w:t>
            </w:r>
            <w:proofErr w:type="gramEnd"/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李林波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69283055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74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4148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降低小</w:t>
            </w:r>
            <w:proofErr w:type="gramStart"/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微企业</w:t>
            </w:r>
            <w:proofErr w:type="gramEnd"/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及个体工商户经营成本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区财政局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产业科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梁</w:t>
            </w: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炜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逊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84332018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12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支持服务业企业上规模上台阶</w:t>
            </w:r>
          </w:p>
        </w:tc>
        <w:tc>
          <w:tcPr>
            <w:tcW w:w="2300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区商务局</w:t>
            </w:r>
          </w:p>
        </w:tc>
        <w:tc>
          <w:tcPr>
            <w:tcW w:w="2633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商务服务中心</w:t>
            </w:r>
          </w:p>
        </w:tc>
        <w:tc>
          <w:tcPr>
            <w:tcW w:w="1105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秦峰</w:t>
            </w:r>
          </w:p>
        </w:tc>
        <w:tc>
          <w:tcPr>
            <w:tcW w:w="1493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84313976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13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扶持企业连锁经营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49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14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大力发展电子商务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贸易促进科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毛鑫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84313928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15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拓宽企业销售渠道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商务服务中心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秦峰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84313976</w:t>
            </w:r>
          </w:p>
        </w:tc>
      </w:tr>
      <w:tr w:rsidR="00CB7D42" w:rsidRPr="00CB7D42" w:rsidTr="00B17675">
        <w:trPr>
          <w:trHeight w:val="451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16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支持载体企业提能增效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楼宇经济科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刘文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84332862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17</w:t>
            </w:r>
          </w:p>
        </w:tc>
        <w:tc>
          <w:tcPr>
            <w:tcW w:w="1742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加强餐饮零售等行业帮扶</w:t>
            </w:r>
          </w:p>
        </w:tc>
        <w:tc>
          <w:tcPr>
            <w:tcW w:w="4148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餐饮业从业人员核酸检测费用补贴</w:t>
            </w:r>
          </w:p>
        </w:tc>
        <w:tc>
          <w:tcPr>
            <w:tcW w:w="2300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区商务局</w:t>
            </w:r>
          </w:p>
        </w:tc>
        <w:tc>
          <w:tcPr>
            <w:tcW w:w="2633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市场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流通科</w:t>
            </w:r>
            <w:proofErr w:type="gramEnd"/>
          </w:p>
        </w:tc>
        <w:tc>
          <w:tcPr>
            <w:tcW w:w="1105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邓雨</w:t>
            </w:r>
          </w:p>
        </w:tc>
        <w:tc>
          <w:tcPr>
            <w:tcW w:w="1493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84330232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74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4148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零售业从业人员核酸检测费用补贴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49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74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4148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外卖配送人员核酸检测费用补贴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49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74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4148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进口冷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链食品</w:t>
            </w:r>
            <w:proofErr w:type="gramEnd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从业人员核酸检测费用补贴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区市场监管局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方正仿宋简体" w:eastAsia="方正仿宋简体" w:hAnsi="Times New Roman" w:cs="Times New Roman"/>
                <w:szCs w:val="21"/>
              </w:rPr>
            </w:pPr>
            <w:r w:rsidRPr="00CB7D42">
              <w:rPr>
                <w:rFonts w:ascii="方正仿宋简体" w:eastAsia="方正仿宋简体" w:hAnsi="Times New Roman" w:cs="Times New Roman" w:hint="eastAsia"/>
                <w:szCs w:val="21"/>
              </w:rPr>
              <w:t>餐饮服务监管科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方正仿宋简体" w:eastAsia="方正仿宋简体" w:hAnsi="Times New Roman" w:cs="Times New Roman"/>
                <w:szCs w:val="21"/>
              </w:rPr>
            </w:pPr>
            <w:r w:rsidRPr="00CB7D42">
              <w:rPr>
                <w:rFonts w:ascii="方正仿宋简体" w:eastAsia="方正仿宋简体" w:hAnsi="Times New Roman" w:cs="Times New Roman" w:hint="eastAsia"/>
                <w:szCs w:val="21"/>
              </w:rPr>
              <w:t>王彦英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方正仿宋简体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84324168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74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4148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酒店员工核酸检测费用</w:t>
            </w:r>
          </w:p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补贴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文体旅局</w:t>
            </w:r>
            <w:proofErr w:type="gramEnd"/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Cs w:val="21"/>
              </w:rPr>
              <w:t>旅游管理科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Cs w:val="21"/>
              </w:rPr>
              <w:t>安媛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84302195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74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4148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允许外摆经营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 xml:space="preserve">   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区综合执法局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市容秩序管理科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张帆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83266326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74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4148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 w:hint="eastAsia"/>
                <w:sz w:val="24"/>
                <w:szCs w:val="21"/>
                <w:highlight w:val="red"/>
              </w:rPr>
            </w:pP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为餐饮业、零售业中小</w:t>
            </w:r>
            <w:proofErr w:type="gramStart"/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微企业</w:t>
            </w:r>
            <w:proofErr w:type="gramEnd"/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提供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融资</w:t>
            </w: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增</w:t>
            </w:r>
            <w:proofErr w:type="gramStart"/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信支持</w:t>
            </w:r>
            <w:proofErr w:type="gramEnd"/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区国资和金融局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金融发展服务中心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李玉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84302080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18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支持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文旅企业</w:t>
            </w:r>
            <w:proofErr w:type="gramEnd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加速恢复</w:t>
            </w:r>
          </w:p>
        </w:tc>
        <w:tc>
          <w:tcPr>
            <w:tcW w:w="2300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文体旅局</w:t>
            </w:r>
            <w:proofErr w:type="gramEnd"/>
          </w:p>
        </w:tc>
        <w:tc>
          <w:tcPr>
            <w:tcW w:w="2633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Cs w:val="21"/>
              </w:rPr>
              <w:t>产业促进科</w:t>
            </w:r>
          </w:p>
        </w:tc>
        <w:tc>
          <w:tcPr>
            <w:tcW w:w="1105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Cs w:val="21"/>
              </w:rPr>
              <w:t>陈新</w:t>
            </w:r>
          </w:p>
        </w:tc>
        <w:tc>
          <w:tcPr>
            <w:tcW w:w="1493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84303343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19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促进旅游品牌建设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49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20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夯实会展行业恢复基础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区商务局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商务经济科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汤小东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84335087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21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支持交通运输物流企业业务增长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区税务局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货物与劳务科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叶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浩</w:t>
            </w:r>
            <w:proofErr w:type="gramEnd"/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60226109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lastRenderedPageBreak/>
              <w:t>22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鼓励企业对外贸易</w:t>
            </w:r>
          </w:p>
        </w:tc>
        <w:tc>
          <w:tcPr>
            <w:tcW w:w="2300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区商务局</w:t>
            </w:r>
          </w:p>
        </w:tc>
        <w:tc>
          <w:tcPr>
            <w:tcW w:w="2633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贸易促进科</w:t>
            </w:r>
          </w:p>
        </w:tc>
        <w:tc>
          <w:tcPr>
            <w:tcW w:w="1105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毛鑫</w:t>
            </w:r>
          </w:p>
        </w:tc>
        <w:tc>
          <w:tcPr>
            <w:tcW w:w="1493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84313928</w:t>
            </w:r>
          </w:p>
        </w:tc>
      </w:tr>
      <w:tr w:rsidR="00CB7D42" w:rsidRPr="00CB7D42" w:rsidTr="00B17675">
        <w:trPr>
          <w:trHeight w:val="90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23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支持外贸平台建设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 xml:space="preserve"> 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1493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24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加强外商投资项目支持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投促局</w:t>
            </w:r>
            <w:proofErr w:type="gramEnd"/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外经科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吴爽文</w:t>
            </w:r>
            <w:proofErr w:type="gramEnd"/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84309256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25</w:t>
            </w:r>
          </w:p>
        </w:tc>
        <w:tc>
          <w:tcPr>
            <w:tcW w:w="5890" w:type="dxa"/>
            <w:gridSpan w:val="2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降低外资企业税费成本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  <w:highlight w:val="red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投促局</w:t>
            </w:r>
            <w:proofErr w:type="gramEnd"/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外经科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吴爽文</w:t>
            </w:r>
            <w:proofErr w:type="gramEnd"/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84309256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5890" w:type="dxa"/>
            <w:gridSpan w:val="2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区税务局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所得税科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王晶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60226088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26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实施外贸企业保费补贴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区商务局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贸易促进科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毛鑫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84313928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27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加强项目资金和要素保障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发改局</w:t>
            </w:r>
            <w:proofErr w:type="gramEnd"/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项目科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刘巍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84366322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28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支持企业增加投资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区新经济</w:t>
            </w: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和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科技局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工业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运行科</w:t>
            </w:r>
            <w:proofErr w:type="gramEnd"/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刘振辉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84318990</w:t>
            </w:r>
          </w:p>
        </w:tc>
      </w:tr>
      <w:tr w:rsidR="00CB7D42" w:rsidRPr="00CB7D42" w:rsidTr="00B17675">
        <w:trPr>
          <w:trHeight w:val="307"/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29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落实小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微企业</w:t>
            </w:r>
            <w:proofErr w:type="gramEnd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信贷支持政策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 xml:space="preserve"> </w:t>
            </w:r>
          </w:p>
        </w:tc>
        <w:tc>
          <w:tcPr>
            <w:tcW w:w="2300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区国资和金融局</w:t>
            </w:r>
          </w:p>
        </w:tc>
        <w:tc>
          <w:tcPr>
            <w:tcW w:w="2633" w:type="dxa"/>
            <w:vMerge w:val="restart"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金融发展服务中心</w:t>
            </w:r>
          </w:p>
        </w:tc>
        <w:tc>
          <w:tcPr>
            <w:tcW w:w="1105" w:type="dxa"/>
            <w:vMerge w:val="restart"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李玉</w:t>
            </w:r>
          </w:p>
        </w:tc>
        <w:tc>
          <w:tcPr>
            <w:tcW w:w="1493" w:type="dxa"/>
            <w:vMerge w:val="restart"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CB7D42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84302080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30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加强企业外部增信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 xml:space="preserve"> 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Merge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vMerge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93" w:type="dxa"/>
            <w:vMerge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31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支持企业直接融资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 xml:space="preserve"> </w:t>
            </w:r>
          </w:p>
        </w:tc>
        <w:tc>
          <w:tcPr>
            <w:tcW w:w="2300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633" w:type="dxa"/>
            <w:vMerge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vMerge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93" w:type="dxa"/>
            <w:vMerge/>
            <w:vAlign w:val="center"/>
          </w:tcPr>
          <w:p w:rsidR="00CB7D42" w:rsidRPr="00CB7D42" w:rsidRDefault="00CB7D42" w:rsidP="00CB7D4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32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保障用地需求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区规划和自然资源局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自然资源利用和土地市场管理科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王于斌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83100913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33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强化用能保障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区新经济</w:t>
            </w: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和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科技局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能源和信息化保障科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陈子云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84389404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34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优化企业用工服务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区人社局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就业服务与人力资源市场部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叶洪斌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kern w:val="0"/>
                <w:sz w:val="24"/>
                <w:szCs w:val="21"/>
              </w:rPr>
              <w:t>69283058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35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落实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落细助企惠企政策</w:t>
            </w:r>
            <w:proofErr w:type="gramEnd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 xml:space="preserve"> 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发改局</w:t>
            </w:r>
            <w:proofErr w:type="gramEnd"/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项目科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刘巍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84366322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36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完善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政务服务机制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 xml:space="preserve"> 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区行政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审批局</w:t>
            </w:r>
            <w:proofErr w:type="gramEnd"/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经济发展科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高强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84389359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37</w:t>
            </w:r>
          </w:p>
        </w:tc>
        <w:tc>
          <w:tcPr>
            <w:tcW w:w="5890" w:type="dxa"/>
            <w:gridSpan w:val="2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帮助企业信用修复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 xml:space="preserve"> 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</w:t>
            </w: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发改局</w:t>
            </w:r>
            <w:proofErr w:type="gramEnd"/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信用建设与项目审批科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proofErr w:type="gramStart"/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许爽</w:t>
            </w:r>
            <w:proofErr w:type="gramEnd"/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84369640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38</w:t>
            </w:r>
          </w:p>
        </w:tc>
        <w:tc>
          <w:tcPr>
            <w:tcW w:w="5890" w:type="dxa"/>
            <w:gridSpan w:val="2"/>
            <w:vMerge w:val="restart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清理拖欠民营企业中小企业账款</w:t>
            </w: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区新经济</w:t>
            </w: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和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科技局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 xml:space="preserve">  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工业服务科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何光亚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84311173</w:t>
            </w:r>
          </w:p>
        </w:tc>
      </w:tr>
      <w:tr w:rsidR="00CB7D42" w:rsidRPr="00CB7D42" w:rsidTr="00B17675">
        <w:trPr>
          <w:jc w:val="center"/>
        </w:trPr>
        <w:tc>
          <w:tcPr>
            <w:tcW w:w="712" w:type="dxa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5890" w:type="dxa"/>
            <w:gridSpan w:val="2"/>
            <w:vMerge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</w:p>
        </w:tc>
        <w:tc>
          <w:tcPr>
            <w:tcW w:w="2300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区财政局</w:t>
            </w: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 xml:space="preserve">    </w:t>
            </w:r>
          </w:p>
        </w:tc>
        <w:tc>
          <w:tcPr>
            <w:tcW w:w="263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科教文科</w:t>
            </w:r>
          </w:p>
        </w:tc>
        <w:tc>
          <w:tcPr>
            <w:tcW w:w="1105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林</w:t>
            </w:r>
            <w:r w:rsidRPr="00CB7D42">
              <w:rPr>
                <w:rFonts w:ascii="Times New Roman" w:eastAsia="方正仿宋简体" w:hAnsi="Times New Roman" w:cs="Times New Roman" w:hint="eastAsia"/>
                <w:sz w:val="24"/>
                <w:szCs w:val="21"/>
              </w:rPr>
              <w:t>琛</w:t>
            </w:r>
          </w:p>
        </w:tc>
        <w:tc>
          <w:tcPr>
            <w:tcW w:w="1493" w:type="dxa"/>
            <w:vAlign w:val="center"/>
          </w:tcPr>
          <w:p w:rsidR="00CB7D42" w:rsidRPr="00CB7D42" w:rsidRDefault="00CB7D42" w:rsidP="00CB7D42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1"/>
              </w:rPr>
            </w:pPr>
            <w:r w:rsidRPr="00CB7D42">
              <w:rPr>
                <w:rFonts w:ascii="Times New Roman" w:eastAsia="方正仿宋简体" w:hAnsi="Times New Roman" w:cs="Times New Roman"/>
                <w:sz w:val="24"/>
                <w:szCs w:val="21"/>
              </w:rPr>
              <w:t>84310138</w:t>
            </w:r>
          </w:p>
        </w:tc>
      </w:tr>
    </w:tbl>
    <w:p w:rsidR="00704641" w:rsidRDefault="00704641"/>
    <w:sectPr w:rsidR="00704641" w:rsidSect="00CB7D42">
      <w:pgSz w:w="16838" w:h="11906" w:orient="landscape"/>
      <w:pgMar w:top="1701" w:right="1440" w:bottom="164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6ED" w:rsidRDefault="00AA66ED" w:rsidP="00CB7D42">
      <w:r>
        <w:separator/>
      </w:r>
    </w:p>
  </w:endnote>
  <w:endnote w:type="continuationSeparator" w:id="0">
    <w:p w:rsidR="00AA66ED" w:rsidRDefault="00AA66ED" w:rsidP="00CB7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WenQuanYi Micro Hei">
    <w:altName w:val="Segoe Print"/>
    <w:charset w:val="00"/>
    <w:family w:val="swiss"/>
    <w:pitch w:val="default"/>
    <w:sig w:usb0="00000000" w:usb1="00000000" w:usb2="00000000" w:usb3="00000000" w:csb0="0004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6ED" w:rsidRDefault="00AA66ED" w:rsidP="00CB7D42">
      <w:r>
        <w:separator/>
      </w:r>
    </w:p>
  </w:footnote>
  <w:footnote w:type="continuationSeparator" w:id="0">
    <w:p w:rsidR="00AA66ED" w:rsidRDefault="00AA66ED" w:rsidP="00CB7D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CF3"/>
    <w:rsid w:val="0000156C"/>
    <w:rsid w:val="0001408E"/>
    <w:rsid w:val="00021FE6"/>
    <w:rsid w:val="0002437C"/>
    <w:rsid w:val="00024782"/>
    <w:rsid w:val="00034E94"/>
    <w:rsid w:val="000378B0"/>
    <w:rsid w:val="000422C7"/>
    <w:rsid w:val="00045ECE"/>
    <w:rsid w:val="000534C5"/>
    <w:rsid w:val="00054529"/>
    <w:rsid w:val="00061933"/>
    <w:rsid w:val="000620B3"/>
    <w:rsid w:val="00065364"/>
    <w:rsid w:val="00067465"/>
    <w:rsid w:val="00071759"/>
    <w:rsid w:val="0009221C"/>
    <w:rsid w:val="00094B20"/>
    <w:rsid w:val="000A1A5A"/>
    <w:rsid w:val="000A4F30"/>
    <w:rsid w:val="000B4A04"/>
    <w:rsid w:val="000C3F5A"/>
    <w:rsid w:val="000D7F1E"/>
    <w:rsid w:val="000E2B75"/>
    <w:rsid w:val="000F5CCB"/>
    <w:rsid w:val="00107F8D"/>
    <w:rsid w:val="00111534"/>
    <w:rsid w:val="001175E6"/>
    <w:rsid w:val="00127A79"/>
    <w:rsid w:val="001360CA"/>
    <w:rsid w:val="0014205B"/>
    <w:rsid w:val="00142DC9"/>
    <w:rsid w:val="00144E78"/>
    <w:rsid w:val="00153709"/>
    <w:rsid w:val="001726EE"/>
    <w:rsid w:val="00177574"/>
    <w:rsid w:val="0019001C"/>
    <w:rsid w:val="00196DA6"/>
    <w:rsid w:val="001B1DBF"/>
    <w:rsid w:val="001B31F8"/>
    <w:rsid w:val="001C30A1"/>
    <w:rsid w:val="001E1358"/>
    <w:rsid w:val="002017B9"/>
    <w:rsid w:val="00204644"/>
    <w:rsid w:val="00205A35"/>
    <w:rsid w:val="00217B91"/>
    <w:rsid w:val="002351B9"/>
    <w:rsid w:val="002534C9"/>
    <w:rsid w:val="002576EF"/>
    <w:rsid w:val="002600BF"/>
    <w:rsid w:val="00270AD8"/>
    <w:rsid w:val="00271E79"/>
    <w:rsid w:val="0029530B"/>
    <w:rsid w:val="002E03B7"/>
    <w:rsid w:val="002E061F"/>
    <w:rsid w:val="002E417D"/>
    <w:rsid w:val="002F41C2"/>
    <w:rsid w:val="00302DEA"/>
    <w:rsid w:val="00303B3D"/>
    <w:rsid w:val="00312B54"/>
    <w:rsid w:val="00312C6D"/>
    <w:rsid w:val="00313A46"/>
    <w:rsid w:val="00320474"/>
    <w:rsid w:val="00331BED"/>
    <w:rsid w:val="00337112"/>
    <w:rsid w:val="003413F0"/>
    <w:rsid w:val="00352B5A"/>
    <w:rsid w:val="00362A58"/>
    <w:rsid w:val="003657D6"/>
    <w:rsid w:val="00366992"/>
    <w:rsid w:val="0036716C"/>
    <w:rsid w:val="003742B4"/>
    <w:rsid w:val="0037524C"/>
    <w:rsid w:val="00384777"/>
    <w:rsid w:val="00392716"/>
    <w:rsid w:val="00397A3B"/>
    <w:rsid w:val="003A0B45"/>
    <w:rsid w:val="003D2C54"/>
    <w:rsid w:val="003D6031"/>
    <w:rsid w:val="003E14EC"/>
    <w:rsid w:val="003E353E"/>
    <w:rsid w:val="004011D9"/>
    <w:rsid w:val="004158F5"/>
    <w:rsid w:val="00425174"/>
    <w:rsid w:val="00444F72"/>
    <w:rsid w:val="0044677A"/>
    <w:rsid w:val="0045108D"/>
    <w:rsid w:val="0045324C"/>
    <w:rsid w:val="00476ECB"/>
    <w:rsid w:val="004802A5"/>
    <w:rsid w:val="00481085"/>
    <w:rsid w:val="004868BC"/>
    <w:rsid w:val="00490A64"/>
    <w:rsid w:val="004A4120"/>
    <w:rsid w:val="004C4B81"/>
    <w:rsid w:val="004C6E24"/>
    <w:rsid w:val="004D1352"/>
    <w:rsid w:val="004D1853"/>
    <w:rsid w:val="004D287B"/>
    <w:rsid w:val="004D5F38"/>
    <w:rsid w:val="004D64BB"/>
    <w:rsid w:val="004F4AD2"/>
    <w:rsid w:val="00504D9F"/>
    <w:rsid w:val="0050548C"/>
    <w:rsid w:val="00505801"/>
    <w:rsid w:val="00512986"/>
    <w:rsid w:val="00515E85"/>
    <w:rsid w:val="00543286"/>
    <w:rsid w:val="00547EBF"/>
    <w:rsid w:val="0055160D"/>
    <w:rsid w:val="0055373E"/>
    <w:rsid w:val="0055659E"/>
    <w:rsid w:val="00570078"/>
    <w:rsid w:val="00570C80"/>
    <w:rsid w:val="00571DA1"/>
    <w:rsid w:val="005737EC"/>
    <w:rsid w:val="00573A90"/>
    <w:rsid w:val="00575FFB"/>
    <w:rsid w:val="00576716"/>
    <w:rsid w:val="00595457"/>
    <w:rsid w:val="005A24BF"/>
    <w:rsid w:val="005B2A25"/>
    <w:rsid w:val="005B5919"/>
    <w:rsid w:val="005C33D4"/>
    <w:rsid w:val="005D2005"/>
    <w:rsid w:val="005E52D0"/>
    <w:rsid w:val="005F5EF9"/>
    <w:rsid w:val="006003E3"/>
    <w:rsid w:val="00601FA9"/>
    <w:rsid w:val="0060391D"/>
    <w:rsid w:val="0061177D"/>
    <w:rsid w:val="006339A9"/>
    <w:rsid w:val="00636497"/>
    <w:rsid w:val="006503C5"/>
    <w:rsid w:val="0065568A"/>
    <w:rsid w:val="00656ECC"/>
    <w:rsid w:val="006623AA"/>
    <w:rsid w:val="00663F43"/>
    <w:rsid w:val="0067456E"/>
    <w:rsid w:val="0068024E"/>
    <w:rsid w:val="00692DEF"/>
    <w:rsid w:val="006B1A50"/>
    <w:rsid w:val="006D0913"/>
    <w:rsid w:val="006D5CD1"/>
    <w:rsid w:val="006E1EC7"/>
    <w:rsid w:val="006E5794"/>
    <w:rsid w:val="00704641"/>
    <w:rsid w:val="00717A28"/>
    <w:rsid w:val="00721CE9"/>
    <w:rsid w:val="00722A32"/>
    <w:rsid w:val="00722A53"/>
    <w:rsid w:val="00766BEB"/>
    <w:rsid w:val="0076764C"/>
    <w:rsid w:val="007820E8"/>
    <w:rsid w:val="00787E14"/>
    <w:rsid w:val="0079072C"/>
    <w:rsid w:val="00791BDB"/>
    <w:rsid w:val="007970C3"/>
    <w:rsid w:val="007B6A48"/>
    <w:rsid w:val="007B789C"/>
    <w:rsid w:val="007C4E90"/>
    <w:rsid w:val="007C7A7E"/>
    <w:rsid w:val="007D361B"/>
    <w:rsid w:val="007D441D"/>
    <w:rsid w:val="007F357E"/>
    <w:rsid w:val="00825322"/>
    <w:rsid w:val="00843C1B"/>
    <w:rsid w:val="00847519"/>
    <w:rsid w:val="00860849"/>
    <w:rsid w:val="008644C3"/>
    <w:rsid w:val="00865707"/>
    <w:rsid w:val="008736CA"/>
    <w:rsid w:val="008A3C41"/>
    <w:rsid w:val="008A4347"/>
    <w:rsid w:val="008C41C8"/>
    <w:rsid w:val="008C488C"/>
    <w:rsid w:val="008C5AB1"/>
    <w:rsid w:val="008C6D49"/>
    <w:rsid w:val="008E484E"/>
    <w:rsid w:val="008F2FE2"/>
    <w:rsid w:val="008F5E31"/>
    <w:rsid w:val="008F7864"/>
    <w:rsid w:val="0090676F"/>
    <w:rsid w:val="00917CB3"/>
    <w:rsid w:val="00935FEF"/>
    <w:rsid w:val="00947598"/>
    <w:rsid w:val="00954651"/>
    <w:rsid w:val="00970A32"/>
    <w:rsid w:val="009716D0"/>
    <w:rsid w:val="00972818"/>
    <w:rsid w:val="00976BA2"/>
    <w:rsid w:val="009771BC"/>
    <w:rsid w:val="00981945"/>
    <w:rsid w:val="00985217"/>
    <w:rsid w:val="009B6A45"/>
    <w:rsid w:val="009D6218"/>
    <w:rsid w:val="009E0F34"/>
    <w:rsid w:val="009E307E"/>
    <w:rsid w:val="009E7E8B"/>
    <w:rsid w:val="009F09D3"/>
    <w:rsid w:val="009F230B"/>
    <w:rsid w:val="009F5623"/>
    <w:rsid w:val="009F6F26"/>
    <w:rsid w:val="00A04213"/>
    <w:rsid w:val="00A0784C"/>
    <w:rsid w:val="00A11605"/>
    <w:rsid w:val="00A21980"/>
    <w:rsid w:val="00A24A70"/>
    <w:rsid w:val="00A305A4"/>
    <w:rsid w:val="00A30C32"/>
    <w:rsid w:val="00A4571D"/>
    <w:rsid w:val="00A55AC9"/>
    <w:rsid w:val="00A744A2"/>
    <w:rsid w:val="00A76EDE"/>
    <w:rsid w:val="00A77DDC"/>
    <w:rsid w:val="00A91AB0"/>
    <w:rsid w:val="00A92F1D"/>
    <w:rsid w:val="00AA66ED"/>
    <w:rsid w:val="00AC27BF"/>
    <w:rsid w:val="00AE0D09"/>
    <w:rsid w:val="00AE647B"/>
    <w:rsid w:val="00AF72D8"/>
    <w:rsid w:val="00B04DC0"/>
    <w:rsid w:val="00B33506"/>
    <w:rsid w:val="00B40680"/>
    <w:rsid w:val="00B46148"/>
    <w:rsid w:val="00B47160"/>
    <w:rsid w:val="00B51A17"/>
    <w:rsid w:val="00B54921"/>
    <w:rsid w:val="00B74FBA"/>
    <w:rsid w:val="00B83F7D"/>
    <w:rsid w:val="00B952DE"/>
    <w:rsid w:val="00BA1AF9"/>
    <w:rsid w:val="00BA39C9"/>
    <w:rsid w:val="00BA3EF0"/>
    <w:rsid w:val="00BC6228"/>
    <w:rsid w:val="00BC67F6"/>
    <w:rsid w:val="00BD5158"/>
    <w:rsid w:val="00BE2069"/>
    <w:rsid w:val="00C10BA9"/>
    <w:rsid w:val="00C11455"/>
    <w:rsid w:val="00C1326E"/>
    <w:rsid w:val="00C14DC7"/>
    <w:rsid w:val="00C2792F"/>
    <w:rsid w:val="00C27FFB"/>
    <w:rsid w:val="00C35ABE"/>
    <w:rsid w:val="00C56FE5"/>
    <w:rsid w:val="00C65E36"/>
    <w:rsid w:val="00C752C3"/>
    <w:rsid w:val="00C82642"/>
    <w:rsid w:val="00C9409C"/>
    <w:rsid w:val="00CA133D"/>
    <w:rsid w:val="00CA43AE"/>
    <w:rsid w:val="00CA6D69"/>
    <w:rsid w:val="00CB1235"/>
    <w:rsid w:val="00CB7D42"/>
    <w:rsid w:val="00CC0CF3"/>
    <w:rsid w:val="00CC2AF7"/>
    <w:rsid w:val="00CD49FE"/>
    <w:rsid w:val="00D07C75"/>
    <w:rsid w:val="00D16FB3"/>
    <w:rsid w:val="00D17014"/>
    <w:rsid w:val="00D26FCA"/>
    <w:rsid w:val="00D37530"/>
    <w:rsid w:val="00D449EC"/>
    <w:rsid w:val="00D75E79"/>
    <w:rsid w:val="00D81125"/>
    <w:rsid w:val="00D833AA"/>
    <w:rsid w:val="00D9551C"/>
    <w:rsid w:val="00DB5C89"/>
    <w:rsid w:val="00DC3FC6"/>
    <w:rsid w:val="00DD0644"/>
    <w:rsid w:val="00DE36B6"/>
    <w:rsid w:val="00DE467C"/>
    <w:rsid w:val="00DF0753"/>
    <w:rsid w:val="00E04845"/>
    <w:rsid w:val="00E058C6"/>
    <w:rsid w:val="00E15088"/>
    <w:rsid w:val="00E4143A"/>
    <w:rsid w:val="00E5521F"/>
    <w:rsid w:val="00E6120D"/>
    <w:rsid w:val="00E619F3"/>
    <w:rsid w:val="00E62C44"/>
    <w:rsid w:val="00E71C48"/>
    <w:rsid w:val="00E85B71"/>
    <w:rsid w:val="00EA2926"/>
    <w:rsid w:val="00EB0FD5"/>
    <w:rsid w:val="00EB7E1F"/>
    <w:rsid w:val="00EC3F1B"/>
    <w:rsid w:val="00EF14F8"/>
    <w:rsid w:val="00EF465B"/>
    <w:rsid w:val="00F02CE6"/>
    <w:rsid w:val="00F12B0A"/>
    <w:rsid w:val="00F34BC6"/>
    <w:rsid w:val="00F36CC4"/>
    <w:rsid w:val="00F610E0"/>
    <w:rsid w:val="00F72B56"/>
    <w:rsid w:val="00FA2CA6"/>
    <w:rsid w:val="00FB4C39"/>
    <w:rsid w:val="00FC1F89"/>
    <w:rsid w:val="00FC38F3"/>
    <w:rsid w:val="00FC5AB1"/>
    <w:rsid w:val="00FC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771BC"/>
    <w:rPr>
      <w:rFonts w:ascii="WenQuanYi Micro Hei" w:eastAsia="WenQuanYi Micro Hei" w:hAnsi="WenQuanYi Micro Hei" w:cs="WenQuanYi Micro Hei"/>
      <w:szCs w:val="24"/>
    </w:rPr>
  </w:style>
  <w:style w:type="paragraph" w:styleId="a3">
    <w:name w:val="header"/>
    <w:basedOn w:val="a"/>
    <w:link w:val="Char"/>
    <w:uiPriority w:val="99"/>
    <w:unhideWhenUsed/>
    <w:rsid w:val="00CB7D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7D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7D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7D4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771BC"/>
    <w:rPr>
      <w:rFonts w:ascii="WenQuanYi Micro Hei" w:eastAsia="WenQuanYi Micro Hei" w:hAnsi="WenQuanYi Micro Hei" w:cs="WenQuanYi Micro Hei"/>
      <w:szCs w:val="24"/>
    </w:rPr>
  </w:style>
  <w:style w:type="paragraph" w:styleId="a3">
    <w:name w:val="header"/>
    <w:basedOn w:val="a"/>
    <w:link w:val="Char"/>
    <w:uiPriority w:val="99"/>
    <w:unhideWhenUsed/>
    <w:rsid w:val="00CB7D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7D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7D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7D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277</Words>
  <Characters>1584</Characters>
  <Application>Microsoft Office Word</Application>
  <DocSecurity>0</DocSecurity>
  <Lines>13</Lines>
  <Paragraphs>3</Paragraphs>
  <ScaleCrop>false</ScaleCrop>
  <Company>Microsoft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覃涛</dc:creator>
  <cp:keywords/>
  <dc:description/>
  <cp:lastModifiedBy>覃涛</cp:lastModifiedBy>
  <cp:revision>2</cp:revision>
  <dcterms:created xsi:type="dcterms:W3CDTF">2022-06-02T09:00:00Z</dcterms:created>
  <dcterms:modified xsi:type="dcterms:W3CDTF">2022-06-02T09:02:00Z</dcterms:modified>
</cp:coreProperties>
</file>